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356" w:rsidRDefault="007F2F75">
      <w:pPr>
        <w:rPr>
          <w:rFonts w:ascii="Calibri" w:eastAsia="Calibri" w:hAnsi="Calibri" w:cs="Calibri"/>
          <w:sz w:val="48"/>
          <w:szCs w:val="48"/>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margin">
              <wp:posOffset>-628649</wp:posOffset>
            </wp:positionH>
            <wp:positionV relativeFrom="paragraph">
              <wp:posOffset>0</wp:posOffset>
            </wp:positionV>
            <wp:extent cx="1530372" cy="642938"/>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30372" cy="642938"/>
                    </a:xfrm>
                    <a:prstGeom prst="rect">
                      <a:avLst/>
                    </a:prstGeom>
                    <a:ln/>
                  </pic:spPr>
                </pic:pic>
              </a:graphicData>
            </a:graphic>
          </wp:anchor>
        </w:drawing>
      </w:r>
    </w:p>
    <w:p w:rsidR="00A63356" w:rsidRDefault="00A63356">
      <w:pPr>
        <w:rPr>
          <w:rFonts w:ascii="Calibri" w:eastAsia="Calibri" w:hAnsi="Calibri" w:cs="Calibri"/>
          <w:sz w:val="48"/>
          <w:szCs w:val="48"/>
        </w:rPr>
      </w:pPr>
    </w:p>
    <w:p w:rsidR="00A63356" w:rsidRDefault="007F2F75">
      <w:pPr>
        <w:rPr>
          <w:rFonts w:ascii="Calibri" w:eastAsia="Calibri" w:hAnsi="Calibri" w:cs="Calibri"/>
          <w:sz w:val="48"/>
          <w:szCs w:val="48"/>
        </w:rPr>
      </w:pPr>
      <w:r>
        <w:rPr>
          <w:rFonts w:ascii="Calibri" w:eastAsia="Calibri" w:hAnsi="Calibri" w:cs="Calibri"/>
          <w:sz w:val="48"/>
          <w:szCs w:val="48"/>
        </w:rPr>
        <w:t>Summer Learning: Math and Literacy</w:t>
      </w:r>
    </w:p>
    <w:p w:rsidR="00A63356" w:rsidRDefault="00A63356">
      <w:pPr>
        <w:rPr>
          <w:rFonts w:ascii="Calibri" w:eastAsia="Calibri" w:hAnsi="Calibri" w:cs="Calibri"/>
          <w:sz w:val="48"/>
          <w:szCs w:val="48"/>
        </w:rPr>
      </w:pPr>
    </w:p>
    <w:p w:rsidR="00A63356" w:rsidRDefault="007F2F75">
      <w:pPr>
        <w:rPr>
          <w:rFonts w:ascii="Calibri" w:eastAsia="Calibri" w:hAnsi="Calibri" w:cs="Calibri"/>
        </w:rPr>
      </w:pPr>
      <w:r>
        <w:rPr>
          <w:rFonts w:ascii="Calibri" w:eastAsia="Calibri" w:hAnsi="Calibri" w:cs="Calibri"/>
        </w:rPr>
        <w:t>Dear Parent/Guardian,</w:t>
      </w:r>
    </w:p>
    <w:p w:rsidR="00A63356" w:rsidRDefault="007F2F75">
      <w:pPr>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According to Johns Hopkins University, the effects of summer learning loss can result in nearly a three-month loss in grade-level equivalency in math and a two-month loss in grade-level equivalency in reading.</w:t>
      </w:r>
      <w:r>
        <w:rPr>
          <w:rFonts w:ascii="Calibri" w:eastAsia="Calibri" w:hAnsi="Calibri" w:cs="Calibri"/>
          <w:color w:val="999999"/>
          <w:highlight w:val="white"/>
        </w:rPr>
        <w:t xml:space="preserve"> </w:t>
      </w:r>
      <w:r>
        <w:rPr>
          <w:rFonts w:ascii="Calibri" w:eastAsia="Calibri" w:hAnsi="Calibri" w:cs="Calibri"/>
        </w:rPr>
        <w:t xml:space="preserve"> In order to close the summer learning loss gap in reading and math, middle school students will </w:t>
      </w:r>
      <w:proofErr w:type="gramStart"/>
      <w:r>
        <w:rPr>
          <w:rFonts w:ascii="Calibri" w:eastAsia="Calibri" w:hAnsi="Calibri" w:cs="Calibri"/>
        </w:rPr>
        <w:t xml:space="preserve">be  </w:t>
      </w:r>
      <w:r>
        <w:rPr>
          <w:rFonts w:ascii="Calibri" w:eastAsia="Calibri" w:hAnsi="Calibri" w:cs="Calibri"/>
          <w:u w:val="single"/>
        </w:rPr>
        <w:t>expected</w:t>
      </w:r>
      <w:proofErr w:type="gramEnd"/>
      <w:r>
        <w:rPr>
          <w:rFonts w:ascii="Calibri" w:eastAsia="Calibri" w:hAnsi="Calibri" w:cs="Calibri"/>
          <w:u w:val="single"/>
        </w:rPr>
        <w:t xml:space="preserve"> to complete</w:t>
      </w:r>
      <w:r>
        <w:rPr>
          <w:rFonts w:ascii="Calibri" w:eastAsia="Calibri" w:hAnsi="Calibri" w:cs="Calibri"/>
        </w:rPr>
        <w:t xml:space="preserve"> Summer Learning before they return in the fall.  Teachers will grade the </w:t>
      </w:r>
      <w:r>
        <w:rPr>
          <w:rFonts w:ascii="Calibri" w:eastAsia="Calibri" w:hAnsi="Calibri" w:cs="Calibri"/>
          <w:b/>
        </w:rPr>
        <w:t xml:space="preserve">completed </w:t>
      </w:r>
      <w:r>
        <w:rPr>
          <w:rFonts w:ascii="Calibri" w:eastAsia="Calibri" w:hAnsi="Calibri" w:cs="Calibri"/>
        </w:rPr>
        <w:t>summer work when school opens in September.  Below are the expectations for math and literacy.  Thank you so much for supporting your child’s development through summer learning.</w:t>
      </w:r>
    </w:p>
    <w:p w:rsidR="00A63356" w:rsidRDefault="00A63356">
      <w:pPr>
        <w:rPr>
          <w:rFonts w:ascii="Calibri" w:eastAsia="Calibri" w:hAnsi="Calibri" w:cs="Calibri"/>
        </w:rPr>
      </w:pPr>
    </w:p>
    <w:p w:rsidR="00A63356" w:rsidRDefault="007F2F75">
      <w:pPr>
        <w:rPr>
          <w:rFonts w:ascii="Calibri" w:eastAsia="Calibri" w:hAnsi="Calibri" w:cs="Calibri"/>
          <w:b/>
          <w:u w:val="single"/>
        </w:rPr>
      </w:pPr>
      <w:r>
        <w:rPr>
          <w:rFonts w:ascii="Calibri" w:eastAsia="Calibri" w:hAnsi="Calibri" w:cs="Calibri"/>
          <w:b/>
          <w:u w:val="single"/>
        </w:rPr>
        <w:t>Math:</w:t>
      </w:r>
    </w:p>
    <w:p w:rsidR="00A63356" w:rsidRDefault="007F2F75">
      <w:pPr>
        <w:numPr>
          <w:ilvl w:val="0"/>
          <w:numId w:val="3"/>
        </w:numPr>
        <w:ind w:hanging="360"/>
        <w:contextualSpacing/>
        <w:rPr>
          <w:rFonts w:ascii="Calibri" w:eastAsia="Calibri" w:hAnsi="Calibri" w:cs="Calibri"/>
        </w:rPr>
      </w:pPr>
      <w:r>
        <w:rPr>
          <w:rFonts w:ascii="Calibri" w:eastAsia="Calibri" w:hAnsi="Calibri" w:cs="Calibri"/>
        </w:rPr>
        <w:t xml:space="preserve">Complete 60 minutes of Khan Academy a week, based on their NWEA level. </w:t>
      </w:r>
    </w:p>
    <w:p w:rsidR="00A63356" w:rsidRDefault="007F2F75">
      <w:pPr>
        <w:numPr>
          <w:ilvl w:val="0"/>
          <w:numId w:val="3"/>
        </w:numPr>
        <w:ind w:hanging="360"/>
        <w:contextualSpacing/>
        <w:rPr>
          <w:rFonts w:ascii="Calibri" w:eastAsia="Calibri" w:hAnsi="Calibri" w:cs="Calibri"/>
        </w:rPr>
      </w:pPr>
      <w:r>
        <w:rPr>
          <w:rFonts w:ascii="Calibri" w:eastAsia="Calibri" w:hAnsi="Calibri" w:cs="Calibri"/>
          <w:i/>
          <w:u w:val="single"/>
        </w:rPr>
        <w:t>Students need to access Khan through Clever from the Dearborn Schools Student page.</w:t>
      </w:r>
      <w:r>
        <w:rPr>
          <w:rFonts w:ascii="Calibri" w:eastAsia="Calibri" w:hAnsi="Calibri" w:cs="Calibri"/>
        </w:rPr>
        <w:t xml:space="preserve"> </w:t>
      </w:r>
    </w:p>
    <w:p w:rsidR="00A63356" w:rsidRDefault="007F2F75">
      <w:pPr>
        <w:rPr>
          <w:rFonts w:ascii="Calibri" w:eastAsia="Calibri" w:hAnsi="Calibri" w:cs="Calibri"/>
        </w:rPr>
      </w:pPr>
      <w:r>
        <w:rPr>
          <w:rFonts w:ascii="Calibri" w:eastAsia="Calibri" w:hAnsi="Calibri" w:cs="Calibri"/>
        </w:rPr>
        <w:t xml:space="preserve">              DO NOT LOG IN FROM THE STUDENT'S </w:t>
      </w:r>
      <w:proofErr w:type="gramStart"/>
      <w:r>
        <w:rPr>
          <w:rFonts w:ascii="Calibri" w:eastAsia="Calibri" w:hAnsi="Calibri" w:cs="Calibri"/>
        </w:rPr>
        <w:t>PERSONAL  ACCOUNT</w:t>
      </w:r>
      <w:proofErr w:type="gramEnd"/>
    </w:p>
    <w:p w:rsidR="00A63356" w:rsidRDefault="00A63356">
      <w:pPr>
        <w:rPr>
          <w:rFonts w:ascii="Calibri" w:eastAsia="Calibri" w:hAnsi="Calibri" w:cs="Calibri"/>
        </w:rPr>
      </w:pPr>
    </w:p>
    <w:p w:rsidR="00A63356" w:rsidRDefault="007F2F75">
      <w:pPr>
        <w:rPr>
          <w:rFonts w:ascii="Calibri" w:eastAsia="Calibri" w:hAnsi="Calibri" w:cs="Calibri"/>
          <w:b/>
          <w:u w:val="single"/>
        </w:rPr>
      </w:pPr>
      <w:r>
        <w:rPr>
          <w:rFonts w:ascii="Calibri" w:eastAsia="Calibri" w:hAnsi="Calibri" w:cs="Calibri"/>
          <w:b/>
          <w:u w:val="single"/>
        </w:rPr>
        <w:t>Literacy:</w:t>
      </w:r>
    </w:p>
    <w:p w:rsidR="00A63356" w:rsidRDefault="007F2F75">
      <w:pPr>
        <w:numPr>
          <w:ilvl w:val="0"/>
          <w:numId w:val="1"/>
        </w:numPr>
        <w:ind w:hanging="360"/>
        <w:contextualSpacing/>
        <w:rPr>
          <w:rFonts w:ascii="Calibri" w:eastAsia="Calibri" w:hAnsi="Calibri" w:cs="Calibri"/>
        </w:rPr>
      </w:pPr>
      <w:r>
        <w:rPr>
          <w:rFonts w:ascii="Calibri" w:eastAsia="Calibri" w:hAnsi="Calibri" w:cs="Calibri"/>
        </w:rPr>
        <w:t>Read 3 books of your choice and genre</w:t>
      </w:r>
    </w:p>
    <w:p w:rsidR="00A63356" w:rsidRDefault="007F2F75">
      <w:pPr>
        <w:numPr>
          <w:ilvl w:val="0"/>
          <w:numId w:val="1"/>
        </w:numPr>
        <w:ind w:hanging="360"/>
        <w:contextualSpacing/>
        <w:rPr>
          <w:rFonts w:ascii="Calibri" w:eastAsia="Calibri" w:hAnsi="Calibri" w:cs="Calibri"/>
        </w:rPr>
      </w:pPr>
      <w:r>
        <w:rPr>
          <w:rFonts w:ascii="Calibri" w:eastAsia="Calibri" w:hAnsi="Calibri" w:cs="Calibri"/>
        </w:rPr>
        <w:t>Prepare one book talk to be presented in September</w:t>
      </w:r>
    </w:p>
    <w:p w:rsidR="00A63356" w:rsidRDefault="007F2F75">
      <w:pPr>
        <w:numPr>
          <w:ilvl w:val="0"/>
          <w:numId w:val="1"/>
        </w:numPr>
        <w:ind w:hanging="360"/>
        <w:contextualSpacing/>
        <w:rPr>
          <w:rFonts w:ascii="Calibri" w:eastAsia="Calibri" w:hAnsi="Calibri" w:cs="Calibri"/>
        </w:rPr>
      </w:pPr>
      <w:r>
        <w:rPr>
          <w:rFonts w:ascii="Calibri" w:eastAsia="Calibri" w:hAnsi="Calibri" w:cs="Calibri"/>
        </w:rPr>
        <w:t xml:space="preserve">Complete a combined 60 minutes of </w:t>
      </w:r>
      <w:proofErr w:type="spellStart"/>
      <w:r>
        <w:rPr>
          <w:rFonts w:ascii="Calibri" w:eastAsia="Calibri" w:hAnsi="Calibri" w:cs="Calibri"/>
        </w:rPr>
        <w:t>MobyMax</w:t>
      </w:r>
      <w:proofErr w:type="spellEnd"/>
      <w:r>
        <w:rPr>
          <w:rFonts w:ascii="Calibri" w:eastAsia="Calibri" w:hAnsi="Calibri" w:cs="Calibri"/>
        </w:rPr>
        <w:t xml:space="preserve"> a week in Vocabulary, Language, and Reading Skills Literature</w:t>
      </w:r>
    </w:p>
    <w:p w:rsidR="00A63356" w:rsidRDefault="007F2F75">
      <w:pPr>
        <w:numPr>
          <w:ilvl w:val="0"/>
          <w:numId w:val="1"/>
        </w:numPr>
        <w:ind w:hanging="360"/>
        <w:contextualSpacing/>
        <w:rPr>
          <w:rFonts w:ascii="Calibri" w:eastAsia="Calibri" w:hAnsi="Calibri" w:cs="Calibri"/>
        </w:rPr>
      </w:pPr>
      <w:r>
        <w:rPr>
          <w:rFonts w:ascii="Calibri" w:eastAsia="Calibri" w:hAnsi="Calibri" w:cs="Calibri"/>
          <w:i/>
          <w:u w:val="single"/>
        </w:rPr>
        <w:t xml:space="preserve">Students need to access </w:t>
      </w:r>
      <w:proofErr w:type="spellStart"/>
      <w:r>
        <w:rPr>
          <w:rFonts w:ascii="Calibri" w:eastAsia="Calibri" w:hAnsi="Calibri" w:cs="Calibri"/>
          <w:i/>
          <w:u w:val="single"/>
        </w:rPr>
        <w:t>MobyMax</w:t>
      </w:r>
      <w:proofErr w:type="spellEnd"/>
      <w:r>
        <w:rPr>
          <w:rFonts w:ascii="Calibri" w:eastAsia="Calibri" w:hAnsi="Calibri" w:cs="Calibri"/>
          <w:i/>
          <w:u w:val="single"/>
        </w:rPr>
        <w:t xml:space="preserve"> through Clever from the Dearborn Schools Student page.</w:t>
      </w:r>
      <w:r>
        <w:rPr>
          <w:rFonts w:ascii="Calibri" w:eastAsia="Calibri" w:hAnsi="Calibri" w:cs="Calibri"/>
        </w:rPr>
        <w:t xml:space="preserve"> </w:t>
      </w:r>
    </w:p>
    <w:p w:rsidR="00A63356" w:rsidRDefault="007F2F75">
      <w:pPr>
        <w:rPr>
          <w:rFonts w:ascii="Calibri" w:eastAsia="Calibri" w:hAnsi="Calibri" w:cs="Calibri"/>
        </w:rPr>
      </w:pPr>
      <w:r>
        <w:rPr>
          <w:rFonts w:ascii="Calibri" w:eastAsia="Calibri" w:hAnsi="Calibri" w:cs="Calibri"/>
        </w:rPr>
        <w:t xml:space="preserve">              DO NOT LOG IN FROM THE STUDENT'S </w:t>
      </w:r>
      <w:proofErr w:type="gramStart"/>
      <w:r>
        <w:rPr>
          <w:rFonts w:ascii="Calibri" w:eastAsia="Calibri" w:hAnsi="Calibri" w:cs="Calibri"/>
        </w:rPr>
        <w:t>PERSONAL  ACCOUNT</w:t>
      </w:r>
      <w:proofErr w:type="gramEnd"/>
      <w:r>
        <w:rPr>
          <w:rFonts w:ascii="Calibri" w:eastAsia="Calibri" w:hAnsi="Calibri" w:cs="Calibri"/>
        </w:rPr>
        <w:t xml:space="preserve"> </w:t>
      </w:r>
    </w:p>
    <w:p w:rsidR="00A63356" w:rsidRDefault="00A63356">
      <w:pPr>
        <w:rPr>
          <w:rFonts w:ascii="Calibri" w:eastAsia="Calibri" w:hAnsi="Calibri" w:cs="Calibri"/>
        </w:rPr>
      </w:pPr>
    </w:p>
    <w:tbl>
      <w:tblPr>
        <w:tblStyle w:val="a"/>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A63356">
        <w:tc>
          <w:tcPr>
            <w:tcW w:w="9615" w:type="dxa"/>
            <w:tcMar>
              <w:top w:w="100" w:type="dxa"/>
              <w:left w:w="100" w:type="dxa"/>
              <w:bottom w:w="100" w:type="dxa"/>
              <w:right w:w="100" w:type="dxa"/>
            </w:tcMar>
          </w:tcPr>
          <w:p w:rsidR="00A63356" w:rsidRDefault="007F2F75">
            <w:pPr>
              <w:jc w:val="center"/>
              <w:rPr>
                <w:rFonts w:ascii="Calibri" w:eastAsia="Calibri" w:hAnsi="Calibri" w:cs="Calibri"/>
              </w:rPr>
            </w:pPr>
            <w:r>
              <w:rPr>
                <w:rFonts w:ascii="Calibri" w:eastAsia="Calibri" w:hAnsi="Calibri" w:cs="Calibri"/>
              </w:rPr>
              <w:t>Below is the grade breakdown by minutes for each subject area: Math (Khan) and ELA (</w:t>
            </w:r>
            <w:proofErr w:type="spellStart"/>
            <w:r>
              <w:rPr>
                <w:rFonts w:ascii="Calibri" w:eastAsia="Calibri" w:hAnsi="Calibri" w:cs="Calibri"/>
              </w:rPr>
              <w:t>MobyMax</w:t>
            </w:r>
            <w:proofErr w:type="spellEnd"/>
            <w:r>
              <w:rPr>
                <w:rFonts w:ascii="Calibri" w:eastAsia="Calibri" w:hAnsi="Calibri" w:cs="Calibri"/>
              </w:rPr>
              <w:t>).</w:t>
            </w:r>
          </w:p>
          <w:p w:rsidR="00A63356" w:rsidRDefault="007F2F75">
            <w:pPr>
              <w:jc w:val="center"/>
              <w:rPr>
                <w:rFonts w:ascii="Calibri" w:eastAsia="Calibri" w:hAnsi="Calibri" w:cs="Calibri"/>
              </w:rPr>
            </w:pPr>
            <w:r>
              <w:rPr>
                <w:rFonts w:ascii="Calibri" w:eastAsia="Calibri" w:hAnsi="Calibri" w:cs="Calibri"/>
              </w:rPr>
              <w:t xml:space="preserve">480+ minutes    A                 </w:t>
            </w:r>
          </w:p>
          <w:p w:rsidR="00A63356" w:rsidRDefault="007F2F75">
            <w:pPr>
              <w:jc w:val="center"/>
              <w:rPr>
                <w:rFonts w:ascii="Calibri" w:eastAsia="Calibri" w:hAnsi="Calibri" w:cs="Calibri"/>
              </w:rPr>
            </w:pPr>
            <w:r>
              <w:rPr>
                <w:rFonts w:ascii="Calibri" w:eastAsia="Calibri" w:hAnsi="Calibri" w:cs="Calibri"/>
              </w:rPr>
              <w:t xml:space="preserve">384 - 479           B                  </w:t>
            </w:r>
          </w:p>
          <w:p w:rsidR="00A63356" w:rsidRDefault="007F2F75">
            <w:pPr>
              <w:jc w:val="center"/>
              <w:rPr>
                <w:rFonts w:ascii="Calibri" w:eastAsia="Calibri" w:hAnsi="Calibri" w:cs="Calibri"/>
              </w:rPr>
            </w:pPr>
            <w:r>
              <w:rPr>
                <w:rFonts w:ascii="Calibri" w:eastAsia="Calibri" w:hAnsi="Calibri" w:cs="Calibri"/>
              </w:rPr>
              <w:t xml:space="preserve">336 - 383           C       </w:t>
            </w:r>
          </w:p>
          <w:p w:rsidR="00A63356" w:rsidRDefault="007F2F75">
            <w:pPr>
              <w:jc w:val="center"/>
              <w:rPr>
                <w:rFonts w:ascii="Calibri" w:eastAsia="Calibri" w:hAnsi="Calibri" w:cs="Calibri"/>
              </w:rPr>
            </w:pPr>
            <w:r>
              <w:rPr>
                <w:rFonts w:ascii="Calibri" w:eastAsia="Calibri" w:hAnsi="Calibri" w:cs="Calibri"/>
              </w:rPr>
              <w:t>288 - 335           D</w:t>
            </w:r>
          </w:p>
        </w:tc>
      </w:tr>
    </w:tbl>
    <w:p w:rsidR="00A63356" w:rsidRDefault="007F2F75">
      <w:pPr>
        <w:rPr>
          <w:rFonts w:ascii="Calibri" w:eastAsia="Calibri" w:hAnsi="Calibri" w:cs="Calibri"/>
          <w:sz w:val="24"/>
          <w:szCs w:val="24"/>
        </w:rPr>
      </w:pPr>
      <w:r>
        <w:rPr>
          <w:noProof/>
        </w:rPr>
        <mc:AlternateContent>
          <mc:Choice Requires="wps">
            <w:drawing>
              <wp:anchor distT="114300" distB="114300" distL="114300" distR="114300" simplePos="0" relativeHeight="251659264" behindDoc="1" locked="0" layoutInCell="1" hidden="0" allowOverlap="1">
                <wp:simplePos x="0" y="0"/>
                <wp:positionH relativeFrom="margin">
                  <wp:posOffset>-1371599</wp:posOffset>
                </wp:positionH>
                <wp:positionV relativeFrom="paragraph">
                  <wp:posOffset>200025</wp:posOffset>
                </wp:positionV>
                <wp:extent cx="7600950" cy="28575"/>
                <wp:effectExtent l="0" t="0" r="0" b="0"/>
                <wp:wrapSquare wrapText="bothSides" distT="114300" distB="114300" distL="114300" distR="114300"/>
                <wp:docPr id="3" name="Straight Arrow Connector 3"/>
                <wp:cNvGraphicFramePr/>
                <a:graphic xmlns:a="http://schemas.openxmlformats.org/drawingml/2006/main">
                  <a:graphicData uri="http://schemas.microsoft.com/office/word/2010/wordprocessingShape">
                    <wps:wsp>
                      <wps:cNvCnPr/>
                      <wps:spPr>
                        <a:xfrm rot="10800000" flipH="1">
                          <a:off x="19075" y="889375"/>
                          <a:ext cx="7584900" cy="9600"/>
                        </a:xfrm>
                        <a:prstGeom prst="straightConnector1">
                          <a:avLst/>
                        </a:prstGeom>
                        <a:noFill/>
                        <a:ln w="19050" cap="flat" cmpd="sng">
                          <a:solidFill>
                            <a:srgbClr val="000000"/>
                          </a:solidFill>
                          <a:prstDash val="dash"/>
                          <a:round/>
                          <a:headEnd type="none" w="lg" len="lg"/>
                          <a:tailEnd type="none" w="lg" len="lg"/>
                        </a:ln>
                      </wps:spPr>
                      <wps:bodyPr/>
                    </wps:wsp>
                  </a:graphicData>
                </a:graphic>
              </wp:anchor>
            </w:drawing>
          </mc:Choice>
          <mc:Fallback>
            <w:pict>
              <v:shapetype w14:anchorId="5A5A91DD" id="_x0000_t32" coordsize="21600,21600" o:spt="32" o:oned="t" path="m,l21600,21600e" filled="f">
                <v:path arrowok="t" fillok="f" o:connecttype="none"/>
                <o:lock v:ext="edit" shapetype="t"/>
              </v:shapetype>
              <v:shape id="Straight Arrow Connector 3" o:spid="_x0000_s1026" type="#_x0000_t32" style="position:absolute;margin-left:-108pt;margin-top:15.75pt;width:598.5pt;height:2.25pt;rotation:180;flip:x;z-index:-251657216;visibility:visible;mso-wrap-style:square;mso-wrap-distance-left:9pt;mso-wrap-distance-top:9pt;mso-wrap-distance-right:9pt;mso-wrap-distance-bottom:9pt;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" strokeweight="1.5pt">
                <v:stroke dashstyle="dash" startarrowwidth="wide" startarrowlength="long" endarrowwidth="wide" endarrowlength="long"/>
                <w10:wrap type="square" anchorx="margin"/>
              </v:shape>
            </w:pict>
          </mc:Fallback>
        </mc:AlternateContent>
      </w:r>
    </w:p>
    <w:p w:rsidR="00A63356" w:rsidRDefault="007F2F75">
      <w:pPr>
        <w:jc w:val="center"/>
        <w:rPr>
          <w:rFonts w:ascii="Calibri" w:eastAsia="Calibri" w:hAnsi="Calibri" w:cs="Calibri"/>
          <w:b/>
          <w:sz w:val="28"/>
          <w:szCs w:val="28"/>
        </w:rPr>
      </w:pPr>
      <w:r>
        <w:rPr>
          <w:rFonts w:ascii="Calibri" w:eastAsia="Calibri" w:hAnsi="Calibri" w:cs="Calibri"/>
          <w:b/>
          <w:sz w:val="28"/>
          <w:szCs w:val="28"/>
        </w:rPr>
        <w:t xml:space="preserve">Please sign and return the bottom </w:t>
      </w:r>
      <w:proofErr w:type="gramStart"/>
      <w:r>
        <w:rPr>
          <w:rFonts w:ascii="Calibri" w:eastAsia="Calibri" w:hAnsi="Calibri" w:cs="Calibri"/>
          <w:b/>
          <w:sz w:val="28"/>
          <w:szCs w:val="28"/>
        </w:rPr>
        <w:t>portion  to</w:t>
      </w:r>
      <w:proofErr w:type="gramEnd"/>
      <w:r>
        <w:rPr>
          <w:rFonts w:ascii="Calibri" w:eastAsia="Calibri" w:hAnsi="Calibri" w:cs="Calibri"/>
          <w:b/>
          <w:sz w:val="28"/>
          <w:szCs w:val="28"/>
        </w:rPr>
        <w:t xml:space="preserve"> your child’s teacher</w:t>
      </w:r>
    </w:p>
    <w:p w:rsidR="00A63356" w:rsidRDefault="00A63356">
      <w:pPr>
        <w:rPr>
          <w:rFonts w:ascii="Calibri" w:eastAsia="Calibri" w:hAnsi="Calibri" w:cs="Calibri"/>
          <w:sz w:val="24"/>
          <w:szCs w:val="24"/>
        </w:rPr>
      </w:pPr>
    </w:p>
    <w:p w:rsidR="00A63356" w:rsidRDefault="007F2F75">
      <w:pPr>
        <w:rPr>
          <w:rFonts w:ascii="Calibri" w:eastAsia="Calibri" w:hAnsi="Calibri" w:cs="Calibri"/>
          <w:sz w:val="24"/>
          <w:szCs w:val="24"/>
        </w:rPr>
      </w:pPr>
      <w:r>
        <w:rPr>
          <w:rFonts w:ascii="Calibri" w:eastAsia="Calibri" w:hAnsi="Calibri" w:cs="Calibri"/>
          <w:sz w:val="24"/>
          <w:szCs w:val="24"/>
        </w:rPr>
        <w:t xml:space="preserve">I understand the summer learning requirements for my child and that these assignments </w:t>
      </w:r>
      <w:proofErr w:type="gramStart"/>
      <w:r>
        <w:rPr>
          <w:rFonts w:ascii="Calibri" w:eastAsia="Calibri" w:hAnsi="Calibri" w:cs="Calibri"/>
          <w:sz w:val="24"/>
          <w:szCs w:val="24"/>
        </w:rPr>
        <w:t>will  graded</w:t>
      </w:r>
      <w:proofErr w:type="gramEnd"/>
      <w:r>
        <w:rPr>
          <w:rFonts w:ascii="Calibri" w:eastAsia="Calibri" w:hAnsi="Calibri" w:cs="Calibri"/>
          <w:sz w:val="24"/>
          <w:szCs w:val="24"/>
        </w:rPr>
        <w:t xml:space="preserve"> in both math and language arts.</w:t>
      </w:r>
    </w:p>
    <w:p w:rsidR="00A63356" w:rsidRDefault="00A63356">
      <w:pPr>
        <w:rPr>
          <w:rFonts w:ascii="Calibri" w:eastAsia="Calibri" w:hAnsi="Calibri" w:cs="Calibri"/>
          <w:sz w:val="24"/>
          <w:szCs w:val="24"/>
        </w:rPr>
      </w:pPr>
    </w:p>
    <w:p w:rsidR="00A63356" w:rsidRDefault="00A63356">
      <w:pPr>
        <w:rPr>
          <w:rFonts w:ascii="Calibri" w:eastAsia="Calibri" w:hAnsi="Calibri" w:cs="Calibri"/>
          <w:sz w:val="24"/>
          <w:szCs w:val="24"/>
        </w:rPr>
      </w:pPr>
    </w:p>
    <w:p w:rsidR="00A63356" w:rsidRDefault="007F2F75">
      <w:pPr>
        <w:rPr>
          <w:rFonts w:ascii="Calibri" w:eastAsia="Calibri" w:hAnsi="Calibri" w:cs="Calibri"/>
          <w:sz w:val="24"/>
          <w:szCs w:val="24"/>
        </w:rPr>
      </w:pPr>
      <w:r>
        <w:rPr>
          <w:rFonts w:ascii="Calibri" w:eastAsia="Calibri" w:hAnsi="Calibri" w:cs="Calibri"/>
          <w:sz w:val="24"/>
          <w:szCs w:val="24"/>
        </w:rPr>
        <w:lastRenderedPageBreak/>
        <w:t>Parent/Guardian Signature ________________________________________________________</w:t>
      </w:r>
    </w:p>
    <w:p w:rsidR="00A63356" w:rsidRDefault="007F2F75">
      <w:pPr>
        <w:rPr>
          <w:rFonts w:ascii="Calibri" w:eastAsia="Calibri" w:hAnsi="Calibri" w:cs="Calibri"/>
          <w:sz w:val="24"/>
          <w:szCs w:val="24"/>
        </w:rPr>
      </w:pPr>
      <w:r>
        <w:rPr>
          <w:rFonts w:ascii="Calibri" w:eastAsia="Calibri" w:hAnsi="Calibri" w:cs="Calibri"/>
          <w:sz w:val="24"/>
          <w:szCs w:val="24"/>
        </w:rPr>
        <w:t>Date ________________________</w:t>
      </w:r>
    </w:p>
    <w:p w:rsidR="00A63356" w:rsidRDefault="00A63356">
      <w:pPr>
        <w:rPr>
          <w:rFonts w:ascii="Times New Roman" w:eastAsia="Times New Roman" w:hAnsi="Times New Roman" w:cs="Times New Roman"/>
          <w:sz w:val="24"/>
          <w:szCs w:val="24"/>
        </w:rPr>
      </w:pPr>
    </w:p>
    <w:p w:rsidR="00A63356" w:rsidRDefault="00A63356">
      <w:pPr>
        <w:rPr>
          <w:rFonts w:ascii="Times New Roman" w:eastAsia="Times New Roman" w:hAnsi="Times New Roman" w:cs="Times New Roman"/>
          <w:sz w:val="24"/>
          <w:szCs w:val="24"/>
        </w:rPr>
      </w:pPr>
    </w:p>
    <w:p w:rsidR="00A63356" w:rsidRDefault="00A63356">
      <w:pPr>
        <w:rPr>
          <w:rFonts w:ascii="Times New Roman" w:eastAsia="Times New Roman" w:hAnsi="Times New Roman" w:cs="Times New Roman"/>
          <w:sz w:val="24"/>
          <w:szCs w:val="24"/>
        </w:rPr>
      </w:pPr>
    </w:p>
    <w:p w:rsidR="00A63356" w:rsidRDefault="00A63356">
      <w:pPr>
        <w:rPr>
          <w:rFonts w:ascii="Times New Roman" w:eastAsia="Times New Roman" w:hAnsi="Times New Roman" w:cs="Times New Roman"/>
          <w:sz w:val="24"/>
          <w:szCs w:val="24"/>
        </w:rPr>
      </w:pPr>
    </w:p>
    <w:p w:rsidR="00A63356" w:rsidRDefault="007F2F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114300" distB="114300" distL="114300" distR="114300">
            <wp:extent cx="1530372" cy="6429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30372" cy="642938"/>
                    </a:xfrm>
                    <a:prstGeom prst="rect">
                      <a:avLst/>
                    </a:prstGeom>
                    <a:ln/>
                  </pic:spPr>
                </pic:pic>
              </a:graphicData>
            </a:graphic>
          </wp:inline>
        </w:drawing>
      </w:r>
    </w:p>
    <w:p w:rsidR="00A63356" w:rsidRDefault="007F2F75">
      <w:pPr>
        <w:bidi/>
        <w:jc w:val="center"/>
        <w:rPr>
          <w:b/>
          <w:sz w:val="32"/>
          <w:szCs w:val="32"/>
        </w:rPr>
      </w:pPr>
      <w:r>
        <w:rPr>
          <w:b/>
          <w:sz w:val="32"/>
          <w:szCs w:val="32"/>
          <w:rtl/>
        </w:rPr>
        <w:t>الدورة الصيفية : الرياضيات و اللغة الانكليزية</w:t>
      </w:r>
    </w:p>
    <w:p w:rsidR="00A63356" w:rsidRDefault="00A63356">
      <w:pPr>
        <w:bidi/>
        <w:jc w:val="center"/>
        <w:rPr>
          <w:b/>
          <w:sz w:val="32"/>
          <w:szCs w:val="32"/>
        </w:rPr>
      </w:pPr>
    </w:p>
    <w:p w:rsidR="00A63356" w:rsidRDefault="007F2F75">
      <w:pPr>
        <w:bidi/>
        <w:rPr>
          <w:sz w:val="24"/>
          <w:szCs w:val="24"/>
        </w:rPr>
      </w:pPr>
      <w:r>
        <w:rPr>
          <w:sz w:val="24"/>
          <w:szCs w:val="24"/>
          <w:rtl/>
        </w:rPr>
        <w:t>أولياء الأمور و الأوصياء الأعزاء:</w:t>
      </w:r>
    </w:p>
    <w:p w:rsidR="00A63356" w:rsidRDefault="007F2F75">
      <w:pPr>
        <w:bidi/>
        <w:rPr>
          <w:sz w:val="24"/>
          <w:szCs w:val="24"/>
        </w:rPr>
      </w:pPr>
      <w:r>
        <w:rPr>
          <w:sz w:val="24"/>
          <w:szCs w:val="24"/>
          <w:rtl/>
        </w:rPr>
        <w:t>بناء على دراسة لجامعة جون هوبكنز إن  الانقطاع عن الدراسة خلال الصيف  قد يسفر عن تراجع الطالب بما يعادل فترة زمنية قد تصل إلى الثلاثة  أشهر تقريبا من فترة الدراسة العادية في مادة الرياضيات، و الشهرين في مادة القراءة. من أجل التخلص من هذه الفجوة التعليمية التي من الممكن أن تنشأ عن حلول فصل الصيف في القراءة والرياضيات، يتوقع من طلاب المرحلة الاعدادية إكمال واجبات بيتية صيفية  قبل عودتهم إلى المدرسة العام القادم وسيتم تصحيح وإعطاء علامات عن هذه الواجبات من قبل المعلمين عند بداية العام الدراسي في شهر أيلول القادم. في ما يلي توقعاتنا في مادة الرياضيات و القراءة. شكراً لكم على دعمكم ومساندتكم لأبنائكم في إكمال  الواجبات الصيفية .</w:t>
      </w:r>
    </w:p>
    <w:p w:rsidR="00A63356" w:rsidRDefault="00A63356">
      <w:pPr>
        <w:bidi/>
        <w:rPr>
          <w:sz w:val="24"/>
          <w:szCs w:val="24"/>
        </w:rPr>
      </w:pPr>
    </w:p>
    <w:p w:rsidR="00A63356" w:rsidRDefault="007F2F75">
      <w:pPr>
        <w:bidi/>
        <w:rPr>
          <w:b/>
          <w:sz w:val="24"/>
          <w:szCs w:val="24"/>
          <w:u w:val="single"/>
        </w:rPr>
      </w:pPr>
      <w:r>
        <w:rPr>
          <w:b/>
          <w:sz w:val="24"/>
          <w:szCs w:val="24"/>
          <w:u w:val="single"/>
          <w:rtl/>
        </w:rPr>
        <w:t>الرياضيات:</w:t>
      </w:r>
    </w:p>
    <w:p w:rsidR="00A63356" w:rsidRDefault="007F2F75">
      <w:pPr>
        <w:numPr>
          <w:ilvl w:val="0"/>
          <w:numId w:val="2"/>
        </w:numPr>
        <w:bidi/>
        <w:spacing w:after="200"/>
        <w:ind w:hanging="360"/>
        <w:contextualSpacing/>
      </w:pPr>
      <w:r>
        <w:rPr>
          <w:rFonts w:ascii="Times New Roman" w:eastAsia="Times New Roman" w:hAnsi="Times New Roman" w:cs="Times New Roman"/>
          <w:sz w:val="24"/>
          <w:szCs w:val="24"/>
          <w:rtl/>
        </w:rPr>
        <w:t xml:space="preserve"> إكمال </w:t>
      </w:r>
      <w:r>
        <w:rPr>
          <w:sz w:val="24"/>
          <w:szCs w:val="24"/>
          <w:rtl/>
        </w:rPr>
        <w:t xml:space="preserve"> 60 دقيقة اسبوعياً في التمرن على مهارات مادة الرياضيات على موقع أكاديمية خان بناءاً على مستواهم في  امتحانات ال </w:t>
      </w:r>
      <w:r>
        <w:rPr>
          <w:sz w:val="24"/>
          <w:szCs w:val="24"/>
        </w:rPr>
        <w:t>NWEA</w:t>
      </w:r>
      <w:r>
        <w:rPr>
          <w:sz w:val="24"/>
          <w:szCs w:val="24"/>
          <w:rtl/>
        </w:rPr>
        <w:t>.</w:t>
      </w:r>
    </w:p>
    <w:p w:rsidR="00A63356" w:rsidRDefault="007F2F75">
      <w:pPr>
        <w:numPr>
          <w:ilvl w:val="0"/>
          <w:numId w:val="2"/>
        </w:numPr>
        <w:bidi/>
        <w:spacing w:after="200"/>
        <w:ind w:hanging="360"/>
        <w:contextualSpacing/>
        <w:rPr>
          <w:sz w:val="24"/>
          <w:szCs w:val="24"/>
        </w:rPr>
      </w:pPr>
      <w:r>
        <w:rPr>
          <w:sz w:val="24"/>
          <w:szCs w:val="24"/>
          <w:rtl/>
        </w:rPr>
        <w:t xml:space="preserve">على الطلاب الدخول على موقع خان عبر الصفحة الرئيسية لمدارس ديربورن الرسمية / صفحة الطلاب. </w:t>
      </w:r>
      <w:r>
        <w:rPr>
          <w:b/>
          <w:sz w:val="24"/>
          <w:szCs w:val="24"/>
          <w:rtl/>
        </w:rPr>
        <w:t xml:space="preserve">لا تقوموا بتسجيل الدخول من صفحة الطالب الخاصة. </w:t>
      </w:r>
    </w:p>
    <w:p w:rsidR="00A63356" w:rsidRDefault="007F2F75">
      <w:pPr>
        <w:bidi/>
        <w:rPr>
          <w:b/>
          <w:sz w:val="24"/>
          <w:szCs w:val="24"/>
          <w:u w:val="single"/>
        </w:rPr>
      </w:pPr>
      <w:r>
        <w:rPr>
          <w:b/>
          <w:sz w:val="24"/>
          <w:szCs w:val="24"/>
          <w:u w:val="single"/>
          <w:rtl/>
        </w:rPr>
        <w:t>اللغة الانكليزية:</w:t>
      </w:r>
    </w:p>
    <w:p w:rsidR="00A63356" w:rsidRDefault="007F2F75">
      <w:pPr>
        <w:numPr>
          <w:ilvl w:val="0"/>
          <w:numId w:val="4"/>
        </w:numPr>
        <w:bidi/>
        <w:spacing w:after="200"/>
        <w:ind w:hanging="360"/>
        <w:contextualSpacing/>
      </w:pPr>
      <w:r>
        <w:rPr>
          <w:rFonts w:ascii="Times New Roman" w:eastAsia="Times New Roman" w:hAnsi="Times New Roman" w:cs="Times New Roman"/>
          <w:sz w:val="14"/>
          <w:szCs w:val="14"/>
        </w:rPr>
        <w:t xml:space="preserve">  </w:t>
      </w:r>
      <w:r>
        <w:rPr>
          <w:sz w:val="24"/>
          <w:szCs w:val="24"/>
          <w:rtl/>
        </w:rPr>
        <w:t>قراءة  كتب من أختيارك</w:t>
      </w:r>
    </w:p>
    <w:p w:rsidR="00A63356" w:rsidRDefault="007F2F75">
      <w:pPr>
        <w:numPr>
          <w:ilvl w:val="0"/>
          <w:numId w:val="4"/>
        </w:numPr>
        <w:bidi/>
        <w:spacing w:after="200"/>
        <w:ind w:hanging="360"/>
        <w:contextualSpacing/>
        <w:rPr>
          <w:sz w:val="24"/>
          <w:szCs w:val="24"/>
        </w:rPr>
      </w:pPr>
      <w:r>
        <w:rPr>
          <w:rFonts w:ascii="Times New Roman" w:eastAsia="Times New Roman" w:hAnsi="Times New Roman" w:cs="Times New Roman"/>
          <w:sz w:val="24"/>
          <w:szCs w:val="24"/>
          <w:rtl/>
        </w:rPr>
        <w:t>تجهيز عرض تقديمي مكتوب لتقديمه في شهر أيلول.</w:t>
      </w:r>
    </w:p>
    <w:p w:rsidR="00A63356" w:rsidRDefault="007F2F75">
      <w:pPr>
        <w:numPr>
          <w:ilvl w:val="0"/>
          <w:numId w:val="4"/>
        </w:numPr>
        <w:bidi/>
        <w:spacing w:after="200"/>
        <w:ind w:hanging="360"/>
        <w:contextualSpacing/>
      </w:pPr>
      <w:r>
        <w:rPr>
          <w:rFonts w:ascii="Times New Roman" w:eastAsia="Times New Roman" w:hAnsi="Times New Roman" w:cs="Times New Roman"/>
          <w:sz w:val="14"/>
          <w:szCs w:val="14"/>
        </w:rPr>
        <w:t xml:space="preserve">    </w:t>
      </w:r>
      <w:r>
        <w:rPr>
          <w:sz w:val="24"/>
          <w:szCs w:val="24"/>
          <w:rtl/>
        </w:rPr>
        <w:t xml:space="preserve">أكمل 60 دقيقة من العمل على موقع موبي ماكس أسبوعياً ، المفردات، اللغة، القراءة، مهارات آداب اللغة. </w:t>
      </w:r>
    </w:p>
    <w:p w:rsidR="00A63356" w:rsidRDefault="007F2F75">
      <w:pPr>
        <w:numPr>
          <w:ilvl w:val="0"/>
          <w:numId w:val="4"/>
        </w:numPr>
        <w:bidi/>
        <w:spacing w:after="200"/>
        <w:ind w:hanging="360"/>
        <w:contextualSpacing/>
        <w:rPr>
          <w:sz w:val="24"/>
          <w:szCs w:val="24"/>
        </w:rPr>
      </w:pPr>
      <w:r>
        <w:rPr>
          <w:sz w:val="24"/>
          <w:szCs w:val="24"/>
          <w:rtl/>
        </w:rPr>
        <w:t xml:space="preserve">يجب أن يدخل الطالب على موقع موبي ماكس عبر كليفر من الصفحة الرئيسية لمدارس ديربورن الرسمية </w:t>
      </w:r>
      <w:r>
        <w:rPr>
          <w:b/>
          <w:sz w:val="24"/>
          <w:szCs w:val="24"/>
          <w:rtl/>
        </w:rPr>
        <w:t xml:space="preserve">لا تقوموا بتسجيل الدخول من صفحة الطالب الخاصة. </w:t>
      </w:r>
    </w:p>
    <w:p w:rsidR="00A63356" w:rsidRDefault="00A63356">
      <w:pPr>
        <w:rPr>
          <w:rFonts w:ascii="Calibri" w:eastAsia="Calibri" w:hAnsi="Calibri" w:cs="Calibri"/>
        </w:rPr>
      </w:pPr>
    </w:p>
    <w:tbl>
      <w:tblPr>
        <w:tblStyle w:val="a0"/>
        <w:bidiVisual/>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A63356">
        <w:tc>
          <w:tcPr>
            <w:tcW w:w="9615" w:type="dxa"/>
            <w:tcMar>
              <w:top w:w="100" w:type="dxa"/>
              <w:left w:w="100" w:type="dxa"/>
              <w:bottom w:w="100" w:type="dxa"/>
              <w:right w:w="100" w:type="dxa"/>
            </w:tcMar>
          </w:tcPr>
          <w:p w:rsidR="00A63356" w:rsidRDefault="007F2F75">
            <w:pPr>
              <w:bidi/>
              <w:jc w:val="center"/>
              <w:rPr>
                <w:rFonts w:ascii="Calibri" w:eastAsia="Calibri" w:hAnsi="Calibri" w:cs="Calibri"/>
              </w:rPr>
            </w:pPr>
            <w:r>
              <w:rPr>
                <w:rFonts w:ascii="Calibri" w:eastAsia="Calibri" w:hAnsi="Calibri" w:cs="Calibri"/>
                <w:rtl/>
              </w:rPr>
              <w:t xml:space="preserve">اليكم فيما يلي توزيع العلامات لكل دقيقة في كل مادة : الرياضيات ( خان) اللغة ( موبي ماكس) </w:t>
            </w:r>
          </w:p>
          <w:p w:rsidR="00A63356" w:rsidRDefault="007F2F75">
            <w:pPr>
              <w:bidi/>
              <w:jc w:val="center"/>
              <w:rPr>
                <w:rFonts w:ascii="Calibri" w:eastAsia="Calibri" w:hAnsi="Calibri" w:cs="Calibri"/>
              </w:rPr>
            </w:pPr>
            <w:r>
              <w:rPr>
                <w:rFonts w:ascii="Calibri" w:eastAsia="Calibri" w:hAnsi="Calibri" w:cs="Calibri"/>
                <w:rtl/>
              </w:rPr>
              <w:t xml:space="preserve">        480 دقيقة و أكثر  = أ</w:t>
            </w:r>
          </w:p>
          <w:p w:rsidR="00A63356" w:rsidRDefault="007F2F75">
            <w:pPr>
              <w:bidi/>
              <w:jc w:val="center"/>
              <w:rPr>
                <w:rFonts w:ascii="Calibri" w:eastAsia="Calibri" w:hAnsi="Calibri" w:cs="Calibri"/>
              </w:rPr>
            </w:pPr>
            <w:r>
              <w:rPr>
                <w:rFonts w:ascii="Calibri" w:eastAsia="Calibri" w:hAnsi="Calibri" w:cs="Calibri"/>
                <w:rtl/>
              </w:rPr>
              <w:t xml:space="preserve">479-384 دقيقة = ب </w:t>
            </w:r>
          </w:p>
          <w:p w:rsidR="00A63356" w:rsidRDefault="007F2F75">
            <w:pPr>
              <w:bidi/>
              <w:jc w:val="center"/>
              <w:rPr>
                <w:rFonts w:ascii="Calibri" w:eastAsia="Calibri" w:hAnsi="Calibri" w:cs="Calibri"/>
              </w:rPr>
            </w:pPr>
            <w:r>
              <w:rPr>
                <w:rFonts w:ascii="Calibri" w:eastAsia="Calibri" w:hAnsi="Calibri" w:cs="Calibri"/>
                <w:rtl/>
              </w:rPr>
              <w:t>383-336 دقيقة = س</w:t>
            </w:r>
          </w:p>
          <w:p w:rsidR="00A63356" w:rsidRDefault="007F2F75">
            <w:pPr>
              <w:bidi/>
              <w:jc w:val="center"/>
              <w:rPr>
                <w:rFonts w:ascii="Calibri" w:eastAsia="Calibri" w:hAnsi="Calibri" w:cs="Calibri"/>
              </w:rPr>
            </w:pPr>
            <w:r>
              <w:rPr>
                <w:rFonts w:ascii="Calibri" w:eastAsia="Calibri" w:hAnsi="Calibri" w:cs="Calibri"/>
                <w:rtl/>
              </w:rPr>
              <w:t xml:space="preserve">335-288 دقيقة = د                  </w:t>
            </w:r>
          </w:p>
        </w:tc>
      </w:tr>
    </w:tbl>
    <w:p w:rsidR="00A63356" w:rsidRDefault="007F2F75">
      <w:pPr>
        <w:bidi/>
        <w:spacing w:after="200"/>
        <w:jc w:val="center"/>
        <w:rPr>
          <w:b/>
          <w:sz w:val="24"/>
          <w:szCs w:val="24"/>
        </w:rPr>
      </w:pPr>
      <w:r>
        <w:rPr>
          <w:b/>
          <w:sz w:val="24"/>
          <w:szCs w:val="24"/>
          <w:rtl/>
        </w:rPr>
        <w:t xml:space="preserve">نرجو منكم التوقيع على هذا الجزء و إعادته إلى معلم/ـة الطفل </w:t>
      </w:r>
    </w:p>
    <w:p w:rsidR="00A63356" w:rsidRDefault="007F2F75">
      <w:pPr>
        <w:bidi/>
        <w:spacing w:after="200"/>
        <w:rPr>
          <w:sz w:val="24"/>
          <w:szCs w:val="24"/>
        </w:rPr>
      </w:pPr>
      <w:r>
        <w:rPr>
          <w:sz w:val="24"/>
          <w:szCs w:val="24"/>
          <w:rtl/>
        </w:rPr>
        <w:t xml:space="preserve">أتفهم طبيعة الواجبات البيتية الصيفية المطلوبة من ابني/ ابني وأنه سيتم إعطاءه/ها علامات عليها في الرياضيات و اللغة. </w:t>
      </w:r>
    </w:p>
    <w:p w:rsidR="00A63356" w:rsidRDefault="007F2F75">
      <w:pPr>
        <w:bidi/>
        <w:spacing w:after="200"/>
        <w:rPr>
          <w:sz w:val="24"/>
          <w:szCs w:val="24"/>
        </w:rPr>
      </w:pPr>
      <w:r>
        <w:rPr>
          <w:sz w:val="24"/>
          <w:szCs w:val="24"/>
          <w:rtl/>
        </w:rPr>
        <w:t>توقيع ولي الأمر / الوصي القانوني: _____________________________________</w:t>
      </w:r>
    </w:p>
    <w:p w:rsidR="00A63356" w:rsidRDefault="007F2F75">
      <w:pPr>
        <w:bidi/>
        <w:spacing w:after="200"/>
        <w:rPr>
          <w:rFonts w:ascii="Times New Roman" w:eastAsia="Times New Roman" w:hAnsi="Times New Roman" w:cs="Times New Roman"/>
          <w:sz w:val="24"/>
          <w:szCs w:val="24"/>
        </w:rPr>
      </w:pPr>
      <w:r>
        <w:rPr>
          <w:sz w:val="24"/>
          <w:szCs w:val="24"/>
          <w:rtl/>
        </w:rPr>
        <w:t>التاريخ: ____________________________________</w:t>
      </w:r>
    </w:p>
    <w:sectPr w:rsidR="00A63356">
      <w:pgSz w:w="12240" w:h="15840"/>
      <w:pgMar w:top="36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37B80"/>
    <w:multiLevelType w:val="multilevel"/>
    <w:tmpl w:val="792889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5F626A3"/>
    <w:multiLevelType w:val="multilevel"/>
    <w:tmpl w:val="074C63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71776BE"/>
    <w:multiLevelType w:val="multilevel"/>
    <w:tmpl w:val="377E24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74A358B"/>
    <w:multiLevelType w:val="multilevel"/>
    <w:tmpl w:val="B412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56"/>
    <w:rsid w:val="00431C55"/>
    <w:rsid w:val="007F2F75"/>
    <w:rsid w:val="00A6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A6C96-D89E-4554-B4CF-38A800DA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Chehab, Amal</dc:creator>
  <cp:lastModifiedBy>faye hammoud</cp:lastModifiedBy>
  <cp:revision>2</cp:revision>
  <dcterms:created xsi:type="dcterms:W3CDTF">2017-06-23T08:48:00Z</dcterms:created>
  <dcterms:modified xsi:type="dcterms:W3CDTF">2017-06-23T08:48:00Z</dcterms:modified>
</cp:coreProperties>
</file>